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4393" w14:textId="77777777" w:rsidR="00395114" w:rsidRPr="00395114" w:rsidRDefault="00395114" w:rsidP="00161A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Escrow Project Ranking Priority Sheet</w:t>
      </w:r>
    </w:p>
    <w:p w14:paraId="389230AD" w14:textId="77777777" w:rsidR="00395114" w:rsidRPr="00395114" w:rsidRDefault="00395114" w:rsidP="00161A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(NHLCO Home Repair Building Material Assistance – Escrow Fund Use)</w:t>
      </w:r>
    </w:p>
    <w:p w14:paraId="5B622CB8" w14:textId="232F0A77" w:rsidR="00395114" w:rsidRPr="00395114" w:rsidRDefault="00395114" w:rsidP="00395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Reference: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 The escrow funds are intended only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purchase of building materials for home repair assistance under the Navajo Hopi Land Commission Office (NHLCO) process aligned with the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Navajo Nation </w:t>
      </w:r>
      <w:r w:rsidR="00161A11">
        <w:rPr>
          <w:rFonts w:ascii="Times New Roman" w:eastAsia="Times New Roman" w:hAnsi="Times New Roman" w:cs="Times New Roman"/>
          <w:kern w:val="0"/>
          <w14:ligatures w14:val="none"/>
        </w:rPr>
        <w:t>Chapters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0C699B" w14:textId="77777777" w:rsidR="00395114" w:rsidRPr="00395114" w:rsidRDefault="00395114" w:rsidP="00395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Applicant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195"/>
        <w:gridCol w:w="2340"/>
      </w:tblGrid>
      <w:tr w:rsidR="00161A11" w:rsidRPr="00395114" w14:paraId="1C874AB6" w14:textId="77777777" w:rsidTr="0016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763C2211" w14:textId="77777777" w:rsidR="00161A11" w:rsidRPr="00395114" w:rsidRDefault="00161A11" w:rsidP="003951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Field</w:t>
            </w:r>
          </w:p>
        </w:tc>
        <w:tc>
          <w:tcPr>
            <w:tcW w:w="2340" w:type="dxa"/>
            <w:hideMark/>
          </w:tcPr>
          <w:p w14:paraId="7BF3E04E" w14:textId="77777777" w:rsidR="00161A11" w:rsidRPr="00395114" w:rsidRDefault="00161A11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</w:t>
            </w:r>
          </w:p>
        </w:tc>
      </w:tr>
      <w:tr w:rsidR="00161A11" w:rsidRPr="00395114" w14:paraId="1414E864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0D49D6BA" w14:textId="03E5902E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Applicant Name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2340" w:type="dxa"/>
            <w:hideMark/>
          </w:tcPr>
          <w:p w14:paraId="64BF504B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Head of Household</w:t>
            </w:r>
          </w:p>
        </w:tc>
      </w:tr>
      <w:tr w:rsidR="00161A11" w:rsidRPr="00395114" w14:paraId="50C83C56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01240ED0" w14:textId="18D8F47A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Chapter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2340" w:type="dxa"/>
            <w:hideMark/>
          </w:tcPr>
          <w:p w14:paraId="5F58E3CE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location</w:t>
            </w:r>
          </w:p>
        </w:tc>
      </w:tr>
      <w:tr w:rsidR="00161A11" w:rsidRPr="00395114" w14:paraId="6A492A27" w14:textId="77777777" w:rsidTr="001E0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2"/>
            <w:hideMark/>
          </w:tcPr>
          <w:p w14:paraId="4C5F2C44" w14:textId="3396E6FA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Mailing Address</w:t>
            </w:r>
          </w:p>
        </w:tc>
      </w:tr>
      <w:tr w:rsidR="00161A11" w:rsidRPr="00395114" w14:paraId="640BA997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13E2FD9A" w14:textId="77777777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 Number</w:t>
            </w:r>
          </w:p>
        </w:tc>
        <w:tc>
          <w:tcPr>
            <w:tcW w:w="2340" w:type="dxa"/>
            <w:hideMark/>
          </w:tcPr>
          <w:p w14:paraId="0627B1D9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1A11" w:rsidRPr="00395114" w14:paraId="5FB145BA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2E760190" w14:textId="77777777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Grazing Permit Holder (Y/N)</w:t>
            </w:r>
          </w:p>
        </w:tc>
        <w:tc>
          <w:tcPr>
            <w:tcW w:w="2340" w:type="dxa"/>
            <w:hideMark/>
          </w:tcPr>
          <w:p w14:paraId="0026C6E3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applicable</w:t>
            </w:r>
          </w:p>
        </w:tc>
      </w:tr>
      <w:tr w:rsidR="00161A11" w:rsidRPr="00395114" w14:paraId="658CED2E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2ECCDE31" w14:textId="444C3844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FBFA</w:t>
            </w: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Chapter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Location</w:t>
            </w: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(Y/N)</w:t>
            </w:r>
          </w:p>
        </w:tc>
        <w:tc>
          <w:tcPr>
            <w:tcW w:w="2340" w:type="dxa"/>
            <w:hideMark/>
          </w:tcPr>
          <w:p w14:paraId="0474CDAE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1A11" w:rsidRPr="00395114" w14:paraId="50DD82CB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6A73E6D5" w14:textId="77777777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Household Size</w:t>
            </w:r>
          </w:p>
        </w:tc>
        <w:tc>
          <w:tcPr>
            <w:tcW w:w="2340" w:type="dxa"/>
            <w:hideMark/>
          </w:tcPr>
          <w:p w14:paraId="7B6B7382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Number of residents</w:t>
            </w:r>
          </w:p>
        </w:tc>
      </w:tr>
      <w:tr w:rsidR="00161A11" w:rsidRPr="00395114" w14:paraId="079402CF" w14:textId="77777777" w:rsidTr="0016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hideMark/>
          </w:tcPr>
          <w:p w14:paraId="5CEF82F5" w14:textId="77777777" w:rsidR="00161A11" w:rsidRPr="00395114" w:rsidRDefault="00161A11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Elder / Disabled Household Priority</w:t>
            </w:r>
          </w:p>
        </w:tc>
        <w:tc>
          <w:tcPr>
            <w:tcW w:w="2340" w:type="dxa"/>
            <w:hideMark/>
          </w:tcPr>
          <w:p w14:paraId="6B7FC958" w14:textId="77777777" w:rsidR="00161A11" w:rsidRPr="00395114" w:rsidRDefault="00161A11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Mark if applicable</w:t>
            </w:r>
          </w:p>
        </w:tc>
      </w:tr>
    </w:tbl>
    <w:p w14:paraId="543C6D81" w14:textId="17D22CA7" w:rsidR="00395114" w:rsidRPr="00395114" w:rsidRDefault="00395114" w:rsidP="003951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41D172" w14:textId="77777777" w:rsidR="00395114" w:rsidRPr="00395114" w:rsidRDefault="00395114" w:rsidP="00395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Property and Need Assessment</w:t>
      </w:r>
    </w:p>
    <w:tbl>
      <w:tblPr>
        <w:tblStyle w:val="GridTable1Light"/>
        <w:tblW w:w="9805" w:type="dxa"/>
        <w:tblLook w:val="04A0" w:firstRow="1" w:lastRow="0" w:firstColumn="1" w:lastColumn="0" w:noHBand="0" w:noVBand="1"/>
      </w:tblPr>
      <w:tblGrid>
        <w:gridCol w:w="2425"/>
        <w:gridCol w:w="5956"/>
        <w:gridCol w:w="1424"/>
      </w:tblGrid>
      <w:tr w:rsidR="00395114" w:rsidRPr="00395114" w14:paraId="188F22C6" w14:textId="77777777" w:rsidTr="00B62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hideMark/>
          </w:tcPr>
          <w:p w14:paraId="510CC540" w14:textId="77777777" w:rsidR="00395114" w:rsidRPr="00395114" w:rsidRDefault="00395114" w:rsidP="003951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Criteria</w:t>
            </w:r>
          </w:p>
        </w:tc>
        <w:tc>
          <w:tcPr>
            <w:tcW w:w="5956" w:type="dxa"/>
            <w:hideMark/>
          </w:tcPr>
          <w:p w14:paraId="71F802FC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</w:t>
            </w:r>
          </w:p>
        </w:tc>
        <w:tc>
          <w:tcPr>
            <w:tcW w:w="1424" w:type="dxa"/>
            <w:hideMark/>
          </w:tcPr>
          <w:p w14:paraId="52977C79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Score (0–5)</w:t>
            </w:r>
          </w:p>
        </w:tc>
      </w:tr>
      <w:tr w:rsidR="00395114" w:rsidRPr="00395114" w14:paraId="0AEB9D16" w14:textId="77777777" w:rsidTr="00B62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hideMark/>
          </w:tcPr>
          <w:p w14:paraId="4635C039" w14:textId="77777777" w:rsidR="00395114" w:rsidRPr="00161A11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61A1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Structural Condition</w:t>
            </w:r>
          </w:p>
        </w:tc>
        <w:tc>
          <w:tcPr>
            <w:tcW w:w="5956" w:type="dxa"/>
            <w:hideMark/>
          </w:tcPr>
          <w:p w14:paraId="171C30B0" w14:textId="3B176743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Safety risk, roof, wall, </w:t>
            </w:r>
            <w:r w:rsidR="00161A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and </w:t>
            </w: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foundation damage</w:t>
            </w:r>
          </w:p>
        </w:tc>
        <w:tc>
          <w:tcPr>
            <w:tcW w:w="1424" w:type="dxa"/>
            <w:hideMark/>
          </w:tcPr>
          <w:p w14:paraId="2F848B95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5114" w:rsidRPr="00395114" w14:paraId="3B21F2F1" w14:textId="77777777" w:rsidTr="00B62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hideMark/>
          </w:tcPr>
          <w:p w14:paraId="0BF61330" w14:textId="77777777" w:rsidR="00395114" w:rsidRPr="00161A11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61A1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Weather Exposure</w:t>
            </w:r>
          </w:p>
        </w:tc>
        <w:tc>
          <w:tcPr>
            <w:tcW w:w="5956" w:type="dxa"/>
            <w:hideMark/>
          </w:tcPr>
          <w:p w14:paraId="7A4AC2C5" w14:textId="1A08BC7A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Urgent protection </w:t>
            </w:r>
            <w:r w:rsidR="00161A11"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</w:t>
            </w:r>
          </w:p>
        </w:tc>
        <w:tc>
          <w:tcPr>
            <w:tcW w:w="1424" w:type="dxa"/>
            <w:hideMark/>
          </w:tcPr>
          <w:p w14:paraId="211EF176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5114" w:rsidRPr="00395114" w14:paraId="237D7F41" w14:textId="77777777" w:rsidTr="00B62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hideMark/>
          </w:tcPr>
          <w:p w14:paraId="2071CE6F" w14:textId="77777777" w:rsidR="00395114" w:rsidRPr="00161A11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61A1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Health &amp; Safety Risk</w:t>
            </w:r>
          </w:p>
        </w:tc>
        <w:tc>
          <w:tcPr>
            <w:tcW w:w="5956" w:type="dxa"/>
            <w:hideMark/>
          </w:tcPr>
          <w:p w14:paraId="49094BB8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Mold, collapse risk, insulation failure</w:t>
            </w:r>
          </w:p>
        </w:tc>
        <w:tc>
          <w:tcPr>
            <w:tcW w:w="1424" w:type="dxa"/>
            <w:hideMark/>
          </w:tcPr>
          <w:p w14:paraId="04AAB20E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5114" w:rsidRPr="00395114" w14:paraId="2F57A111" w14:textId="77777777" w:rsidTr="00B62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hideMark/>
          </w:tcPr>
          <w:p w14:paraId="2087B4FC" w14:textId="77777777" w:rsidR="00395114" w:rsidRPr="00161A11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61A1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Occupancy Status</w:t>
            </w:r>
          </w:p>
        </w:tc>
        <w:tc>
          <w:tcPr>
            <w:tcW w:w="5956" w:type="dxa"/>
            <w:hideMark/>
          </w:tcPr>
          <w:p w14:paraId="1136EF42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Primary residence verified</w:t>
            </w:r>
          </w:p>
        </w:tc>
        <w:tc>
          <w:tcPr>
            <w:tcW w:w="1424" w:type="dxa"/>
            <w:hideMark/>
          </w:tcPr>
          <w:p w14:paraId="038563F0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5114" w:rsidRPr="00395114" w14:paraId="4E23F589" w14:textId="77777777" w:rsidTr="00B62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hideMark/>
          </w:tcPr>
          <w:p w14:paraId="4FCAC977" w14:textId="77777777" w:rsidR="00395114" w:rsidRPr="00161A11" w:rsidRDefault="00395114" w:rsidP="00B62E08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61A1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Material Scope Feasibility</w:t>
            </w:r>
          </w:p>
        </w:tc>
        <w:tc>
          <w:tcPr>
            <w:tcW w:w="5956" w:type="dxa"/>
            <w:hideMark/>
          </w:tcPr>
          <w:p w14:paraId="319FAE3A" w14:textId="0E19DE8A" w:rsidR="00395114" w:rsidRPr="00395114" w:rsidRDefault="00395114" w:rsidP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Repair can be completed using </w:t>
            </w:r>
            <w:r w:rsidR="00161A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</w:t>
            </w: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material </w:t>
            </w:r>
            <w:r w:rsidR="00161A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purchased</w:t>
            </w: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only</w:t>
            </w:r>
          </w:p>
        </w:tc>
        <w:tc>
          <w:tcPr>
            <w:tcW w:w="1424" w:type="dxa"/>
            <w:hideMark/>
          </w:tcPr>
          <w:p w14:paraId="55EBB24C" w14:textId="77777777" w:rsidR="00395114" w:rsidRPr="00395114" w:rsidRDefault="00395114" w:rsidP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76C2021" w14:textId="77777777" w:rsidR="00161A11" w:rsidRPr="00395114" w:rsidRDefault="00395114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61A11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Scoring Guide</w:t>
      </w:r>
      <w:r w:rsidR="00161A11" w:rsidRPr="00161A11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: </w:t>
      </w:r>
      <w:r w:rsidR="00161A11" w:rsidRPr="00161A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5 = Critical / Immediate risk</w:t>
      </w:r>
      <w:r w:rsidR="00161A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</w:t>
      </w:r>
      <w:r w:rsidR="00161A11" w:rsidRPr="00161A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3 = Moderate repair needed</w:t>
      </w:r>
      <w:r w:rsidR="00161A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</w:t>
      </w:r>
      <w:r w:rsidR="00161A11" w:rsidRPr="00161A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 = Low urgency</w:t>
      </w:r>
      <w:r w:rsidR="00161A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</w:t>
      </w:r>
      <w:r w:rsidR="00161A11" w:rsidRPr="00B62E08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0 = Not eligible</w:t>
      </w:r>
    </w:p>
    <w:p w14:paraId="1D4A14D6" w14:textId="7A194769" w:rsidR="00161A11" w:rsidRPr="00395114" w:rsidRDefault="00161A11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980E47" w14:textId="77777777" w:rsidR="00395114" w:rsidRDefault="00395114" w:rsidP="00B62E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Chapter Recommendation Priority</w:t>
      </w:r>
    </w:p>
    <w:p w14:paraId="08273E62" w14:textId="77777777" w:rsidR="00B62E08" w:rsidRPr="00395114" w:rsidRDefault="00B62E08" w:rsidP="00B62E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8095"/>
        <w:gridCol w:w="1620"/>
      </w:tblGrid>
      <w:tr w:rsidR="00395114" w:rsidRPr="00395114" w14:paraId="31730211" w14:textId="77777777" w:rsidTr="00395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29686DF2" w14:textId="77777777" w:rsidR="00395114" w:rsidRPr="00395114" w:rsidRDefault="00395114" w:rsidP="003951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1620" w:type="dxa"/>
            <w:hideMark/>
          </w:tcPr>
          <w:p w14:paraId="264EA094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Verification</w:t>
            </w:r>
          </w:p>
        </w:tc>
      </w:tr>
      <w:tr w:rsidR="00395114" w:rsidRPr="00395114" w14:paraId="38C6240B" w14:textId="77777777" w:rsidTr="0039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242317C6" w14:textId="77777777" w:rsidR="00395114" w:rsidRPr="00395114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Chapter Resolution Submitted</w:t>
            </w:r>
          </w:p>
        </w:tc>
        <w:tc>
          <w:tcPr>
            <w:tcW w:w="1620" w:type="dxa"/>
            <w:hideMark/>
          </w:tcPr>
          <w:p w14:paraId="7153D959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□ Yes □ No</w:t>
            </w:r>
          </w:p>
        </w:tc>
      </w:tr>
      <w:tr w:rsidR="00395114" w:rsidRPr="00395114" w14:paraId="367132E4" w14:textId="77777777" w:rsidTr="0039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24618573" w14:textId="44059472" w:rsidR="00395114" w:rsidRPr="00395114" w:rsidRDefault="00B62E08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 xml:space="preserve">Chapter Admin </w:t>
            </w:r>
            <w:r w:rsidR="00395114" w:rsidRPr="0039511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Screening Completed</w:t>
            </w:r>
          </w:p>
        </w:tc>
        <w:tc>
          <w:tcPr>
            <w:tcW w:w="1620" w:type="dxa"/>
            <w:hideMark/>
          </w:tcPr>
          <w:p w14:paraId="4C49633F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□ Yes □ No</w:t>
            </w:r>
          </w:p>
        </w:tc>
      </w:tr>
      <w:tr w:rsidR="00395114" w:rsidRPr="00395114" w14:paraId="3904CC16" w14:textId="77777777" w:rsidTr="0039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2FBA27DA" w14:textId="77777777" w:rsidR="00395114" w:rsidRPr="00395114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Local Leadership Endorsement</w:t>
            </w:r>
          </w:p>
        </w:tc>
        <w:tc>
          <w:tcPr>
            <w:tcW w:w="1620" w:type="dxa"/>
            <w:hideMark/>
          </w:tcPr>
          <w:p w14:paraId="13979391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□ Yes □ No</w:t>
            </w:r>
          </w:p>
        </w:tc>
      </w:tr>
      <w:tr w:rsidR="00395114" w:rsidRPr="00395114" w14:paraId="2DDEF4D4" w14:textId="77777777" w:rsidTr="00395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hideMark/>
          </w:tcPr>
          <w:p w14:paraId="08163A7E" w14:textId="77777777" w:rsidR="00395114" w:rsidRPr="00395114" w:rsidRDefault="00395114" w:rsidP="00395114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Project Listed in Chapter Priority Plan</w:t>
            </w:r>
          </w:p>
        </w:tc>
        <w:tc>
          <w:tcPr>
            <w:tcW w:w="1620" w:type="dxa"/>
            <w:hideMark/>
          </w:tcPr>
          <w:p w14:paraId="57CEA6B9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□ Yes □ No</w:t>
            </w:r>
          </w:p>
        </w:tc>
      </w:tr>
    </w:tbl>
    <w:p w14:paraId="428A4E6E" w14:textId="77777777" w:rsidR="00395114" w:rsidRPr="00395114" w:rsidRDefault="00395114" w:rsidP="00395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Funding Eligibility Checklist</w:t>
      </w:r>
    </w:p>
    <w:p w14:paraId="4EEFB65D" w14:textId="69C4FC89" w:rsidR="00395114" w:rsidRPr="00395114" w:rsidRDefault="00395114" w:rsidP="00B62E0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95114">
        <w:rPr>
          <w:rFonts w:ascii="Times New Roman" w:eastAsia="Times New Roman" w:hAnsi="Times New Roman" w:cs="Times New Roman"/>
          <w:kern w:val="0"/>
          <w14:ligatures w14:val="none"/>
        </w:rPr>
        <w:t>Applicant is</w:t>
      </w:r>
      <w:proofErr w:type="gramEnd"/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>Navajo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 household </w:t>
      </w:r>
      <w:proofErr w:type="gramStart"/>
      <w:r w:rsidRPr="00395114">
        <w:rPr>
          <w:rFonts w:ascii="Times New Roman" w:eastAsia="Times New Roman" w:hAnsi="Times New Roman" w:cs="Times New Roman"/>
          <w:kern w:val="0"/>
          <w14:ligatures w14:val="none"/>
        </w:rPr>
        <w:t>member</w:t>
      </w:r>
      <w:proofErr w:type="gramEnd"/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 or authorized occupant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Property is located within </w:t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approved service area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 xml:space="preserve">3.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Funds will be used ONLY for building material purchase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4.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 xml:space="preserve">No cash disbursement to </w:t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applicant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 xml:space="preserve">5.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No labor payment from escrow fund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2E08">
        <w:rPr>
          <w:rFonts w:ascii="Times New Roman" w:eastAsia="Times New Roman" w:hAnsi="Times New Roman" w:cs="Times New Roman"/>
          <w:kern w:val="0"/>
          <w14:ligatures w14:val="none"/>
        </w:rPr>
        <w:t xml:space="preserve">6. </w:t>
      </w: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Project must be repair-oriented (not new construction)</w:t>
      </w:r>
    </w:p>
    <w:p w14:paraId="2D941C6A" w14:textId="77777777" w:rsidR="00395114" w:rsidRPr="00395114" w:rsidRDefault="00395114" w:rsidP="00395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Ranking Priority Formula (Recommended)</w:t>
      </w:r>
    </w:p>
    <w:p w14:paraId="2612EB32" w14:textId="77777777" w:rsidR="00395114" w:rsidRPr="00395114" w:rsidRDefault="00395114" w:rsidP="00395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Score =</w:t>
      </w:r>
    </w:p>
    <w:p w14:paraId="3ED5AB17" w14:textId="77777777" w:rsidR="00395114" w:rsidRPr="00395114" w:rsidRDefault="00395114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Structural Condition (30%)</w:t>
      </w:r>
    </w:p>
    <w:p w14:paraId="2611679A" w14:textId="77777777" w:rsidR="00395114" w:rsidRPr="00395114" w:rsidRDefault="00395114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Health &amp; Safety Risk (25%)</w:t>
      </w:r>
    </w:p>
    <w:p w14:paraId="04C0350C" w14:textId="77777777" w:rsidR="00395114" w:rsidRPr="00395114" w:rsidRDefault="00395114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Household Vulnerability (20%)</w:t>
      </w:r>
    </w:p>
    <w:p w14:paraId="5CBFC661" w14:textId="77777777" w:rsidR="00395114" w:rsidRPr="00395114" w:rsidRDefault="00395114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Chapter Priority Status (15%)</w:t>
      </w:r>
    </w:p>
    <w:p w14:paraId="442A59D8" w14:textId="77777777" w:rsidR="00395114" w:rsidRDefault="00395114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95114">
        <w:rPr>
          <w:rFonts w:ascii="Times New Roman" w:eastAsia="Times New Roman" w:hAnsi="Times New Roman" w:cs="Times New Roman"/>
          <w:kern w:val="0"/>
          <w14:ligatures w14:val="none"/>
        </w:rPr>
        <w:t>Project Feasibility (10%)</w:t>
      </w:r>
    </w:p>
    <w:p w14:paraId="2F282D65" w14:textId="77777777" w:rsidR="00B62E08" w:rsidRPr="00395114" w:rsidRDefault="00B62E08" w:rsidP="00B62E0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77"/>
        <w:gridCol w:w="2998"/>
        <w:gridCol w:w="5310"/>
      </w:tblGrid>
      <w:tr w:rsidR="00395114" w:rsidRPr="00395114" w14:paraId="6181FA32" w14:textId="77777777" w:rsidTr="009C0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58ECF" w14:textId="77777777" w:rsidR="00395114" w:rsidRPr="00395114" w:rsidRDefault="00395114" w:rsidP="003951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Rank</w:t>
            </w:r>
          </w:p>
        </w:tc>
        <w:tc>
          <w:tcPr>
            <w:tcW w:w="2998" w:type="dxa"/>
            <w:hideMark/>
          </w:tcPr>
          <w:p w14:paraId="61045EC8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Score Range</w:t>
            </w:r>
          </w:p>
        </w:tc>
        <w:tc>
          <w:tcPr>
            <w:tcW w:w="5310" w:type="dxa"/>
            <w:hideMark/>
          </w:tcPr>
          <w:p w14:paraId="7FB518B6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Priority Level</w:t>
            </w:r>
          </w:p>
        </w:tc>
      </w:tr>
      <w:tr w:rsidR="00395114" w:rsidRPr="00395114" w14:paraId="3F79A859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684893" w14:textId="77777777" w:rsidR="00395114" w:rsidRPr="001A7959" w:rsidRDefault="00395114" w:rsidP="00B62E0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A795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A</w:t>
            </w:r>
          </w:p>
        </w:tc>
        <w:tc>
          <w:tcPr>
            <w:tcW w:w="2998" w:type="dxa"/>
            <w:hideMark/>
          </w:tcPr>
          <w:p w14:paraId="05B50546" w14:textId="77777777" w:rsidR="00395114" w:rsidRPr="00395114" w:rsidRDefault="00395114" w:rsidP="00B62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 – 25</w:t>
            </w:r>
          </w:p>
        </w:tc>
        <w:tc>
          <w:tcPr>
            <w:tcW w:w="5310" w:type="dxa"/>
            <w:hideMark/>
          </w:tcPr>
          <w:p w14:paraId="0C98080E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Immediate Approval</w:t>
            </w:r>
          </w:p>
        </w:tc>
      </w:tr>
      <w:tr w:rsidR="00395114" w:rsidRPr="00395114" w14:paraId="0BED871E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3C3F11" w14:textId="77777777" w:rsidR="00395114" w:rsidRPr="001A7959" w:rsidRDefault="00395114" w:rsidP="00B62E0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A795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B</w:t>
            </w:r>
          </w:p>
        </w:tc>
        <w:tc>
          <w:tcPr>
            <w:tcW w:w="2998" w:type="dxa"/>
            <w:hideMark/>
          </w:tcPr>
          <w:p w14:paraId="574C35C2" w14:textId="77777777" w:rsidR="00395114" w:rsidRPr="00395114" w:rsidRDefault="00395114" w:rsidP="00B62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 – 20</w:t>
            </w:r>
          </w:p>
        </w:tc>
        <w:tc>
          <w:tcPr>
            <w:tcW w:w="5310" w:type="dxa"/>
            <w:hideMark/>
          </w:tcPr>
          <w:p w14:paraId="21B7315D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Priority</w:t>
            </w:r>
          </w:p>
        </w:tc>
      </w:tr>
      <w:tr w:rsidR="00395114" w:rsidRPr="00395114" w14:paraId="3CD88204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54492" w14:textId="77777777" w:rsidR="00395114" w:rsidRPr="001A7959" w:rsidRDefault="00395114" w:rsidP="00B62E0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A795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C</w:t>
            </w:r>
          </w:p>
        </w:tc>
        <w:tc>
          <w:tcPr>
            <w:tcW w:w="2998" w:type="dxa"/>
            <w:hideMark/>
          </w:tcPr>
          <w:p w14:paraId="72045121" w14:textId="77777777" w:rsidR="00395114" w:rsidRPr="00395114" w:rsidRDefault="00395114" w:rsidP="00B62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– 15</w:t>
            </w:r>
          </w:p>
        </w:tc>
        <w:tc>
          <w:tcPr>
            <w:tcW w:w="5310" w:type="dxa"/>
            <w:hideMark/>
          </w:tcPr>
          <w:p w14:paraId="2AA952C1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Conditional Approval</w:t>
            </w:r>
          </w:p>
        </w:tc>
      </w:tr>
      <w:tr w:rsidR="00395114" w:rsidRPr="00395114" w14:paraId="76B08644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0AD5E" w14:textId="77777777" w:rsidR="00395114" w:rsidRPr="001A7959" w:rsidRDefault="00395114" w:rsidP="00B62E0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1A795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D</w:t>
            </w:r>
          </w:p>
        </w:tc>
        <w:tc>
          <w:tcPr>
            <w:tcW w:w="2998" w:type="dxa"/>
            <w:hideMark/>
          </w:tcPr>
          <w:p w14:paraId="0A07C7CB" w14:textId="77777777" w:rsidR="00395114" w:rsidRPr="00395114" w:rsidRDefault="00395114" w:rsidP="00B62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– 10</w:t>
            </w:r>
          </w:p>
        </w:tc>
        <w:tc>
          <w:tcPr>
            <w:tcW w:w="5310" w:type="dxa"/>
            <w:hideMark/>
          </w:tcPr>
          <w:p w14:paraId="678865A6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Deferred</w:t>
            </w:r>
          </w:p>
        </w:tc>
      </w:tr>
    </w:tbl>
    <w:p w14:paraId="6D1BCD4B" w14:textId="0BF1D1ED" w:rsidR="00395114" w:rsidRPr="00395114" w:rsidRDefault="00395114" w:rsidP="003951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9FBA58" w14:textId="77777777" w:rsidR="00395114" w:rsidRPr="00395114" w:rsidRDefault="00395114" w:rsidP="00395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Review and Certification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15"/>
        <w:gridCol w:w="4860"/>
        <w:gridCol w:w="1800"/>
      </w:tblGrid>
      <w:tr w:rsidR="00395114" w:rsidRPr="00395114" w14:paraId="4EF896F9" w14:textId="77777777" w:rsidTr="009C0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hideMark/>
          </w:tcPr>
          <w:p w14:paraId="30BCA4CD" w14:textId="77777777" w:rsidR="00395114" w:rsidRPr="00395114" w:rsidRDefault="00395114" w:rsidP="003951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</w:p>
        </w:tc>
        <w:tc>
          <w:tcPr>
            <w:tcW w:w="4860" w:type="dxa"/>
            <w:hideMark/>
          </w:tcPr>
          <w:p w14:paraId="500B165A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1800" w:type="dxa"/>
            <w:hideMark/>
          </w:tcPr>
          <w:p w14:paraId="54655848" w14:textId="77777777" w:rsidR="00395114" w:rsidRPr="00395114" w:rsidRDefault="00395114" w:rsidP="00395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</w:p>
        </w:tc>
      </w:tr>
      <w:tr w:rsidR="00395114" w:rsidRPr="00395114" w14:paraId="4B56E529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hideMark/>
          </w:tcPr>
          <w:p w14:paraId="31C4BFF9" w14:textId="77777777" w:rsidR="00395114" w:rsidRPr="00395114" w:rsidRDefault="00395114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Chapter Representative</w:t>
            </w:r>
          </w:p>
        </w:tc>
        <w:tc>
          <w:tcPr>
            <w:tcW w:w="4860" w:type="dxa"/>
            <w:hideMark/>
          </w:tcPr>
          <w:p w14:paraId="6405946A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0" w:type="dxa"/>
            <w:hideMark/>
          </w:tcPr>
          <w:p w14:paraId="451B81FF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114" w:rsidRPr="00395114" w14:paraId="185AE358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hideMark/>
          </w:tcPr>
          <w:p w14:paraId="5FA22159" w14:textId="0238044F" w:rsidR="00395114" w:rsidRPr="00395114" w:rsidRDefault="001A7959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Chapter Admin</w:t>
            </w:r>
            <w:r w:rsidR="00395114"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Intake Officer</w:t>
            </w:r>
          </w:p>
        </w:tc>
        <w:tc>
          <w:tcPr>
            <w:tcW w:w="4860" w:type="dxa"/>
            <w:hideMark/>
          </w:tcPr>
          <w:p w14:paraId="69E629CC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0" w:type="dxa"/>
            <w:hideMark/>
          </w:tcPr>
          <w:p w14:paraId="3DDE687A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114" w:rsidRPr="00395114" w14:paraId="6D3D2A55" w14:textId="77777777" w:rsidTr="009C0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hideMark/>
          </w:tcPr>
          <w:p w14:paraId="71D06455" w14:textId="77777777" w:rsidR="00395114" w:rsidRPr="00395114" w:rsidRDefault="00395114" w:rsidP="003951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51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Program Director Approval</w:t>
            </w:r>
          </w:p>
        </w:tc>
        <w:tc>
          <w:tcPr>
            <w:tcW w:w="4860" w:type="dxa"/>
            <w:hideMark/>
          </w:tcPr>
          <w:p w14:paraId="62A60803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0" w:type="dxa"/>
            <w:hideMark/>
          </w:tcPr>
          <w:p w14:paraId="168E541A" w14:textId="77777777" w:rsidR="00395114" w:rsidRPr="00395114" w:rsidRDefault="00395114" w:rsidP="00395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8DE441" w14:textId="570F371E" w:rsidR="00395114" w:rsidRPr="00395114" w:rsidRDefault="00395114" w:rsidP="003951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7A88AE" w14:textId="77777777" w:rsidR="00395114" w:rsidRPr="00395114" w:rsidRDefault="00395114" w:rsidP="00395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51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Notes</w:t>
      </w:r>
    </w:p>
    <w:p w14:paraId="6BDA205F" w14:textId="274C997C" w:rsidR="00395114" w:rsidRPr="001A7959" w:rsidRDefault="00395114" w:rsidP="001A79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959">
        <w:rPr>
          <w:rFonts w:ascii="Times New Roman" w:eastAsia="Times New Roman" w:hAnsi="Times New Roman" w:cs="Times New Roman"/>
          <w:kern w:val="0"/>
          <w14:ligatures w14:val="none"/>
        </w:rPr>
        <w:t xml:space="preserve">Escrow funds are restricted to </w:t>
      </w:r>
      <w:r w:rsidR="001A7959">
        <w:rPr>
          <w:rFonts w:ascii="Times New Roman" w:eastAsia="Times New Roman" w:hAnsi="Times New Roman" w:cs="Times New Roman"/>
          <w:kern w:val="0"/>
          <w14:ligatures w14:val="none"/>
        </w:rPr>
        <w:t>the procurement of building materials</w:t>
      </w:r>
      <w:r w:rsidRPr="001A7959">
        <w:rPr>
          <w:rFonts w:ascii="Times New Roman" w:eastAsia="Times New Roman" w:hAnsi="Times New Roman" w:cs="Times New Roman"/>
          <w:kern w:val="0"/>
          <w14:ligatures w14:val="none"/>
        </w:rPr>
        <w:t xml:space="preserve"> only.</w:t>
      </w:r>
    </w:p>
    <w:p w14:paraId="2A18E050" w14:textId="77777777" w:rsidR="00395114" w:rsidRPr="001A7959" w:rsidRDefault="00395114" w:rsidP="001A79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959">
        <w:rPr>
          <w:rFonts w:ascii="Times New Roman" w:eastAsia="Times New Roman" w:hAnsi="Times New Roman" w:cs="Times New Roman"/>
          <w:kern w:val="0"/>
          <w14:ligatures w14:val="none"/>
        </w:rPr>
        <w:t>Projects must follow NHLCO SOP intake and tracking procedures.</w:t>
      </w:r>
    </w:p>
    <w:p w14:paraId="17622406" w14:textId="77777777" w:rsidR="00395114" w:rsidRPr="001A7959" w:rsidRDefault="00395114" w:rsidP="001A79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959">
        <w:rPr>
          <w:rFonts w:ascii="Times New Roman" w:eastAsia="Times New Roman" w:hAnsi="Times New Roman" w:cs="Times New Roman"/>
          <w:kern w:val="0"/>
          <w14:ligatures w14:val="none"/>
        </w:rPr>
        <w:t>Non-certified chapters must provide community validation documentation.</w:t>
      </w:r>
    </w:p>
    <w:p w14:paraId="2B0CAE2E" w14:textId="7C4346E7" w:rsidR="00395114" w:rsidRPr="00395114" w:rsidRDefault="00395114" w:rsidP="003951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C20B52" w14:textId="3230F228" w:rsidR="00C907BE" w:rsidRPr="00395114" w:rsidRDefault="00C907BE" w:rsidP="00395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907BE" w:rsidRPr="00395114" w:rsidSect="00600EFC">
      <w:footerReference w:type="default" r:id="rId8"/>
      <w:pgSz w:w="12240" w:h="15840"/>
      <w:pgMar w:top="1354" w:right="1325" w:bottom="1238" w:left="1181" w:header="0" w:footer="10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EED2" w14:textId="77777777" w:rsidR="00AA2298" w:rsidRDefault="00AA2298" w:rsidP="001A7959">
      <w:pPr>
        <w:spacing w:after="0" w:line="240" w:lineRule="auto"/>
      </w:pPr>
      <w:r>
        <w:separator/>
      </w:r>
    </w:p>
  </w:endnote>
  <w:endnote w:type="continuationSeparator" w:id="0">
    <w:p w14:paraId="6307669D" w14:textId="77777777" w:rsidR="00AA2298" w:rsidRDefault="00AA2298" w:rsidP="001A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845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15BAF" w14:textId="516A8AFF" w:rsidR="001A7959" w:rsidRDefault="001A79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750122" w14:textId="77777777" w:rsidR="001A7959" w:rsidRDefault="001A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5AAF" w14:textId="77777777" w:rsidR="00AA2298" w:rsidRDefault="00AA2298" w:rsidP="001A7959">
      <w:pPr>
        <w:spacing w:after="0" w:line="240" w:lineRule="auto"/>
      </w:pPr>
      <w:r>
        <w:separator/>
      </w:r>
    </w:p>
  </w:footnote>
  <w:footnote w:type="continuationSeparator" w:id="0">
    <w:p w14:paraId="07026B94" w14:textId="77777777" w:rsidR="00AA2298" w:rsidRDefault="00AA2298" w:rsidP="001A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4B5"/>
    <w:multiLevelType w:val="hybridMultilevel"/>
    <w:tmpl w:val="0C522474"/>
    <w:lvl w:ilvl="0" w:tplc="07442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44310"/>
    <w:multiLevelType w:val="hybridMultilevel"/>
    <w:tmpl w:val="58D8CA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E1D18"/>
    <w:multiLevelType w:val="hybridMultilevel"/>
    <w:tmpl w:val="ACCC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14832"/>
    <w:multiLevelType w:val="hybridMultilevel"/>
    <w:tmpl w:val="D9FA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E1867"/>
    <w:multiLevelType w:val="hybridMultilevel"/>
    <w:tmpl w:val="067895C6"/>
    <w:lvl w:ilvl="0" w:tplc="DE18C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D4711"/>
    <w:multiLevelType w:val="hybridMultilevel"/>
    <w:tmpl w:val="27F2B51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9211F05"/>
    <w:multiLevelType w:val="multilevel"/>
    <w:tmpl w:val="8270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22D6B"/>
    <w:multiLevelType w:val="multilevel"/>
    <w:tmpl w:val="795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46464"/>
    <w:multiLevelType w:val="multilevel"/>
    <w:tmpl w:val="450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39954">
    <w:abstractNumId w:val="7"/>
  </w:num>
  <w:num w:numId="2" w16cid:durableId="2016180607">
    <w:abstractNumId w:val="8"/>
  </w:num>
  <w:num w:numId="3" w16cid:durableId="134371958">
    <w:abstractNumId w:val="6"/>
  </w:num>
  <w:num w:numId="4" w16cid:durableId="750195079">
    <w:abstractNumId w:val="2"/>
  </w:num>
  <w:num w:numId="5" w16cid:durableId="361367766">
    <w:abstractNumId w:val="3"/>
  </w:num>
  <w:num w:numId="6" w16cid:durableId="367537119">
    <w:abstractNumId w:val="5"/>
  </w:num>
  <w:num w:numId="7" w16cid:durableId="1123495557">
    <w:abstractNumId w:val="4"/>
  </w:num>
  <w:num w:numId="8" w16cid:durableId="2045013976">
    <w:abstractNumId w:val="0"/>
  </w:num>
  <w:num w:numId="9" w16cid:durableId="188497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14"/>
    <w:rsid w:val="00161A11"/>
    <w:rsid w:val="001A7959"/>
    <w:rsid w:val="0023024B"/>
    <w:rsid w:val="00395114"/>
    <w:rsid w:val="004823E6"/>
    <w:rsid w:val="004C1C13"/>
    <w:rsid w:val="00590B58"/>
    <w:rsid w:val="00600EFC"/>
    <w:rsid w:val="00723F4C"/>
    <w:rsid w:val="009551CD"/>
    <w:rsid w:val="009C0ABA"/>
    <w:rsid w:val="00AA2298"/>
    <w:rsid w:val="00B62E08"/>
    <w:rsid w:val="00C907BE"/>
    <w:rsid w:val="00E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6247"/>
  <w15:chartTrackingRefBased/>
  <w15:docId w15:val="{6A8CE3F3-9F94-4E95-9EA3-0F3CBC89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114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9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59"/>
  </w:style>
  <w:style w:type="paragraph" w:styleId="Footer">
    <w:name w:val="footer"/>
    <w:basedOn w:val="Normal"/>
    <w:link w:val="FooterChar"/>
    <w:uiPriority w:val="99"/>
    <w:unhideWhenUsed/>
    <w:rsid w:val="001A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C00F-CBBD-400B-8C1E-F43F69F6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2053</Characters>
  <Application>Microsoft Office Word</Application>
  <DocSecurity>0</DocSecurity>
  <Lines>128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Slim</dc:creator>
  <cp:keywords/>
  <dc:description/>
  <cp:lastModifiedBy>Sarah Slim</cp:lastModifiedBy>
  <cp:revision>3</cp:revision>
  <cp:lastPrinted>2026-03-06T18:19:00Z</cp:lastPrinted>
  <dcterms:created xsi:type="dcterms:W3CDTF">2026-03-06T12:30:00Z</dcterms:created>
  <dcterms:modified xsi:type="dcterms:W3CDTF">2026-03-06T18:19:00Z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6e2e2a97-ff2a-4bd1-a1f6-d5c0930371c6</vt:lpwstr>
  </property>
</Properties>
</file>