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42C9" w14:textId="4CB7FDAF" w:rsidR="006A5E65" w:rsidRPr="006A5E65" w:rsidRDefault="006A5E65" w:rsidP="006A5E65">
      <w:pPr>
        <w:spacing w:after="0" w:line="240" w:lineRule="auto"/>
        <w:rPr>
          <w:rFonts w:ascii="Times New Roman" w:eastAsia="Times New Roman" w:hAnsi="Times New Roman" w:cs="Times New Roman"/>
          <w:kern w:val="0"/>
          <w14:ligatures w14:val="none"/>
        </w:rPr>
      </w:pPr>
    </w:p>
    <w:p w14:paraId="3B99C767" w14:textId="1D74B7D5" w:rsidR="006A5E65" w:rsidRPr="008915F5" w:rsidRDefault="008915F5" w:rsidP="008915F5">
      <w:pPr>
        <w:spacing w:before="100" w:beforeAutospacing="1" w:after="100" w:afterAutospacing="1" w:line="240" w:lineRule="auto"/>
        <w:jc w:val="center"/>
        <w:outlineLvl w:val="0"/>
        <w:rPr>
          <w:rFonts w:ascii="Times New Roman" w:eastAsia="Times New Roman" w:hAnsi="Times New Roman" w:cs="Times New Roman"/>
          <w:b/>
          <w:bCs/>
          <w:kern w:val="36"/>
          <w:sz w:val="28"/>
          <w:szCs w:val="28"/>
          <w14:ligatures w14:val="none"/>
        </w:rPr>
      </w:pPr>
      <w:r w:rsidRPr="008915F5">
        <w:rPr>
          <w:rFonts w:ascii="Times New Roman" w:eastAsia="Times New Roman" w:hAnsi="Times New Roman" w:cs="Times New Roman"/>
          <w:b/>
          <w:bCs/>
          <w:kern w:val="36"/>
          <w:sz w:val="28"/>
          <w:szCs w:val="28"/>
          <w14:ligatures w14:val="none"/>
        </w:rPr>
        <w:t>ELIGIBILITY CRITERIA</w:t>
      </w:r>
    </w:p>
    <w:p w14:paraId="15837E9B" w14:textId="77777777" w:rsidR="006A5E65" w:rsidRPr="008915F5" w:rsidRDefault="006A5E65" w:rsidP="006A5E65">
      <w:pPr>
        <w:spacing w:after="0" w:line="240" w:lineRule="auto"/>
        <w:outlineLvl w:val="1"/>
        <w:rPr>
          <w:rFonts w:ascii="Times New Roman" w:eastAsia="Times New Roman" w:hAnsi="Times New Roman" w:cs="Times New Roman"/>
          <w:kern w:val="0"/>
          <w14:ligatures w14:val="none"/>
        </w:rPr>
      </w:pPr>
      <w:r w:rsidRPr="008915F5">
        <w:rPr>
          <w:rFonts w:ascii="Times New Roman" w:eastAsia="Times New Roman" w:hAnsi="Times New Roman" w:cs="Times New Roman"/>
          <w:kern w:val="0"/>
          <w14:ligatures w14:val="none"/>
        </w:rPr>
        <w:t>FBFA Escrow Funds – Home Repair Building Materials</w:t>
      </w:r>
    </w:p>
    <w:p w14:paraId="709CBF05" w14:textId="77777777" w:rsidR="006A5E65" w:rsidRPr="008915F5" w:rsidRDefault="006A5E65" w:rsidP="006A5E65">
      <w:pPr>
        <w:spacing w:after="0" w:line="240" w:lineRule="auto"/>
        <w:outlineLvl w:val="2"/>
        <w:rPr>
          <w:rFonts w:ascii="Times New Roman" w:eastAsia="Times New Roman" w:hAnsi="Times New Roman" w:cs="Times New Roman"/>
          <w:kern w:val="0"/>
          <w14:ligatures w14:val="none"/>
        </w:rPr>
      </w:pPr>
      <w:r w:rsidRPr="008915F5">
        <w:rPr>
          <w:rFonts w:ascii="Times New Roman" w:eastAsia="Times New Roman" w:hAnsi="Times New Roman" w:cs="Times New Roman"/>
          <w:kern w:val="0"/>
          <w14:ligatures w14:val="none"/>
        </w:rPr>
        <w:t>For Non-Governance Certified Chapters</w:t>
      </w:r>
    </w:p>
    <w:p w14:paraId="4859244B" w14:textId="77777777" w:rsidR="006A5E65" w:rsidRPr="008915F5" w:rsidRDefault="006A5E65" w:rsidP="006A5E65">
      <w:pPr>
        <w:spacing w:after="0" w:line="240" w:lineRule="auto"/>
        <w:rPr>
          <w:rFonts w:ascii="Times New Roman" w:eastAsia="Times New Roman" w:hAnsi="Times New Roman" w:cs="Times New Roman"/>
          <w:kern w:val="0"/>
          <w14:ligatures w14:val="none"/>
        </w:rPr>
      </w:pPr>
      <w:r w:rsidRPr="008915F5">
        <w:rPr>
          <w:rFonts w:ascii="Times New Roman" w:eastAsia="Times New Roman" w:hAnsi="Times New Roman" w:cs="Times New Roman"/>
          <w:kern w:val="0"/>
          <w14:ligatures w14:val="none"/>
        </w:rPr>
        <w:t>Administered by the Navajo Hopi Land Commission Office (NHLCO)</w:t>
      </w:r>
    </w:p>
    <w:p w14:paraId="34772625" w14:textId="2807B0B1"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1. Purpose</w:t>
      </w:r>
      <w:r>
        <w:rPr>
          <w:rFonts w:ascii="Times New Roman" w:eastAsia="Times New Roman" w:hAnsi="Times New Roman" w:cs="Times New Roman"/>
          <w:b/>
          <w:bCs/>
          <w:kern w:val="36"/>
          <w14:ligatures w14:val="none"/>
        </w:rPr>
        <w:t xml:space="preserve">: </w:t>
      </w:r>
      <w:r w:rsidRPr="006A5E65">
        <w:rPr>
          <w:rFonts w:ascii="Times New Roman" w:eastAsia="Times New Roman" w:hAnsi="Times New Roman" w:cs="Times New Roman"/>
          <w:kern w:val="0"/>
          <w14:ligatures w14:val="none"/>
        </w:rPr>
        <w:t>The purpose of this program is to allow eligible residents of the Former Bennett Freeze Area (FBFA) to access building materials necessary to repair existing homes that deteriorated due to decades of development restrictions imposed under the Bennett Freeze.</w:t>
      </w:r>
    </w:p>
    <w:p w14:paraId="59FF3620" w14:textId="0F4B70F9" w:rsidR="006A5E65" w:rsidRPr="006A5E65" w:rsidRDefault="006A5E65" w:rsidP="006A5E65">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Escrow funds may be used only to purchase building materials necessary for home repairs.</w:t>
      </w:r>
    </w:p>
    <w:p w14:paraId="2ECC5DEA" w14:textId="77777777" w:rsidR="006A5E65" w:rsidRPr="006A5E65" w:rsidRDefault="006A5E65" w:rsidP="006A5E65">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Funds may not be used for labor, equipment, or construction services.</w:t>
      </w:r>
    </w:p>
    <w:p w14:paraId="19E563B7"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2. Chapter Eligibility</w:t>
      </w:r>
    </w:p>
    <w:p w14:paraId="102F1CA7" w14:textId="77777777" w:rsidR="006A5E65" w:rsidRPr="006A5E65" w:rsidRDefault="006A5E65" w:rsidP="006A5E65">
      <w:p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A chapter may participate if:</w:t>
      </w:r>
    </w:p>
    <w:p w14:paraId="7A6AFCD8" w14:textId="77777777" w:rsidR="006A5E65" w:rsidRPr="006A5E65" w:rsidRDefault="006A5E65" w:rsidP="006A5E65">
      <w:pPr>
        <w:numPr>
          <w:ilvl w:val="0"/>
          <w:numId w:val="1"/>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The chapter is located within the Former Bennett Freeze Area (FBFA).</w:t>
      </w:r>
    </w:p>
    <w:p w14:paraId="7572E3ED" w14:textId="77777777" w:rsidR="006A5E65" w:rsidRPr="006A5E65" w:rsidRDefault="006A5E65" w:rsidP="006A5E65">
      <w:pPr>
        <w:numPr>
          <w:ilvl w:val="0"/>
          <w:numId w:val="1"/>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The chapter is not Governance Certified under Title 26.</w:t>
      </w:r>
    </w:p>
    <w:p w14:paraId="539EE5DF" w14:textId="77777777" w:rsidR="006A5E65" w:rsidRPr="006A5E65" w:rsidRDefault="006A5E65" w:rsidP="006A5E65">
      <w:pPr>
        <w:numPr>
          <w:ilvl w:val="0"/>
          <w:numId w:val="1"/>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The chapter passes a resolution requesting NHLCO to administer the FBFA Home Repair Materials Program.</w:t>
      </w:r>
    </w:p>
    <w:p w14:paraId="11E56FB6" w14:textId="77777777" w:rsidR="006A5E65" w:rsidRPr="006A5E65" w:rsidRDefault="006A5E65" w:rsidP="006A5E65">
      <w:pPr>
        <w:numPr>
          <w:ilvl w:val="0"/>
          <w:numId w:val="1"/>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The chapter agrees that funds will not be distributed directly to the chapter.</w:t>
      </w:r>
    </w:p>
    <w:p w14:paraId="29FB4879"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NHLCO will administer the program on behalf of the chapter.</w:t>
      </w:r>
    </w:p>
    <w:p w14:paraId="07CF3F6C" w14:textId="2D2801E8"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3. Applicant Eligibility (Homeowners)</w:t>
      </w:r>
      <w:r>
        <w:rPr>
          <w:rFonts w:ascii="Times New Roman" w:eastAsia="Times New Roman" w:hAnsi="Times New Roman" w:cs="Times New Roman"/>
          <w:b/>
          <w:bCs/>
          <w:kern w:val="36"/>
          <w14:ligatures w14:val="none"/>
        </w:rPr>
        <w:t xml:space="preserve">: </w:t>
      </w:r>
      <w:r w:rsidRPr="006A5E65">
        <w:rPr>
          <w:rFonts w:ascii="Times New Roman" w:eastAsia="Times New Roman" w:hAnsi="Times New Roman" w:cs="Times New Roman"/>
          <w:kern w:val="0"/>
          <w14:ligatures w14:val="none"/>
        </w:rPr>
        <w:t>To qualify for building materials, an applicant must:</w:t>
      </w:r>
    </w:p>
    <w:p w14:paraId="34C0B97F" w14:textId="77777777" w:rsidR="006A5E65" w:rsidRPr="006A5E65" w:rsidRDefault="006A5E65" w:rsidP="006A5E65">
      <w:pPr>
        <w:spacing w:after="0" w:line="240" w:lineRule="auto"/>
        <w:ind w:left="360"/>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Residency</w:t>
      </w:r>
    </w:p>
    <w:p w14:paraId="60991DDE" w14:textId="77777777" w:rsidR="006A5E65" w:rsidRPr="006A5E65" w:rsidRDefault="006A5E65" w:rsidP="006A5E65">
      <w:pPr>
        <w:numPr>
          <w:ilvl w:val="0"/>
          <w:numId w:val="2"/>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Be a member of the Navajo Nation.</w:t>
      </w:r>
    </w:p>
    <w:p w14:paraId="6D1BBA97" w14:textId="1AEDA6E4" w:rsidR="006A5E65" w:rsidRPr="006A5E65" w:rsidRDefault="006A5E65" w:rsidP="006A5E65">
      <w:pPr>
        <w:numPr>
          <w:ilvl w:val="0"/>
          <w:numId w:val="2"/>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Reside within the FBFA-affected area.</w:t>
      </w:r>
    </w:p>
    <w:p w14:paraId="2A98D137" w14:textId="3E178B31" w:rsidR="006A5E65" w:rsidRPr="006A5E65" w:rsidRDefault="006A5E65" w:rsidP="006A5E65">
      <w:pPr>
        <w:spacing w:after="0" w:line="240" w:lineRule="auto"/>
        <w:ind w:left="360"/>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Home Ownership</w:t>
      </w:r>
      <w:r>
        <w:rPr>
          <w:rFonts w:ascii="Times New Roman" w:eastAsia="Times New Roman" w:hAnsi="Times New Roman" w:cs="Times New Roman"/>
          <w:b/>
          <w:bCs/>
          <w:kern w:val="0"/>
          <w14:ligatures w14:val="none"/>
        </w:rPr>
        <w:t xml:space="preserve">: </w:t>
      </w:r>
      <w:r w:rsidRPr="006A5E65">
        <w:rPr>
          <w:rFonts w:ascii="Times New Roman" w:eastAsia="Times New Roman" w:hAnsi="Times New Roman" w:cs="Times New Roman"/>
          <w:kern w:val="0"/>
          <w14:ligatures w14:val="none"/>
        </w:rPr>
        <w:t>The applicant must:</w:t>
      </w:r>
    </w:p>
    <w:p w14:paraId="439EEC9E" w14:textId="77777777" w:rsidR="006A5E65" w:rsidRPr="006A5E65" w:rsidRDefault="006A5E65" w:rsidP="006A5E65">
      <w:pPr>
        <w:numPr>
          <w:ilvl w:val="0"/>
          <w:numId w:val="3"/>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Own the home, OR</w:t>
      </w:r>
    </w:p>
    <w:p w14:paraId="42E847BC" w14:textId="77777777" w:rsidR="006A5E65" w:rsidRPr="006A5E65" w:rsidRDefault="006A5E65" w:rsidP="006A5E65">
      <w:pPr>
        <w:numPr>
          <w:ilvl w:val="0"/>
          <w:numId w:val="3"/>
        </w:numPr>
        <w:spacing w:after="0"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Be the head of household residing in the home.</w:t>
      </w:r>
    </w:p>
    <w:p w14:paraId="0BD93236" w14:textId="5ECD1268" w:rsidR="006A5E65" w:rsidRPr="006A5E65" w:rsidRDefault="006A5E65" w:rsidP="006A5E65">
      <w:pPr>
        <w:spacing w:after="0" w:line="240" w:lineRule="auto"/>
        <w:ind w:left="360"/>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Primary Residence</w:t>
      </w:r>
      <w:r>
        <w:rPr>
          <w:rFonts w:ascii="Times New Roman" w:eastAsia="Times New Roman" w:hAnsi="Times New Roman" w:cs="Times New Roman"/>
          <w:b/>
          <w:bCs/>
          <w:kern w:val="0"/>
          <w14:ligatures w14:val="none"/>
        </w:rPr>
        <w:t xml:space="preserve">: </w:t>
      </w:r>
      <w:r w:rsidRPr="006A5E65">
        <w:rPr>
          <w:rFonts w:ascii="Times New Roman" w:eastAsia="Times New Roman" w:hAnsi="Times New Roman" w:cs="Times New Roman"/>
          <w:kern w:val="0"/>
          <w14:ligatures w14:val="none"/>
        </w:rPr>
        <w:t xml:space="preserve">The </w:t>
      </w:r>
      <w:r w:rsidR="008915F5">
        <w:rPr>
          <w:rFonts w:ascii="Times New Roman" w:eastAsia="Times New Roman" w:hAnsi="Times New Roman" w:cs="Times New Roman"/>
          <w:kern w:val="0"/>
          <w14:ligatures w14:val="none"/>
        </w:rPr>
        <w:t>applicant's home must be their</w:t>
      </w:r>
      <w:r w:rsidRPr="006A5E65">
        <w:rPr>
          <w:rFonts w:ascii="Times New Roman" w:eastAsia="Times New Roman" w:hAnsi="Times New Roman" w:cs="Times New Roman"/>
          <w:kern w:val="0"/>
          <w14:ligatures w14:val="none"/>
        </w:rPr>
        <w:t xml:space="preserve"> primary residence.</w:t>
      </w:r>
    </w:p>
    <w:p w14:paraId="7ED338A3" w14:textId="5FB7EE9D" w:rsidR="006A5E65" w:rsidRPr="006A5E65" w:rsidRDefault="006A5E65" w:rsidP="006A5E65">
      <w:pPr>
        <w:spacing w:after="0" w:line="240" w:lineRule="auto"/>
        <w:ind w:left="360"/>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Vacation homes or abandoned structures are </w:t>
      </w:r>
      <w:r w:rsidRPr="006A5E65">
        <w:rPr>
          <w:rFonts w:ascii="Times New Roman" w:eastAsia="Times New Roman" w:hAnsi="Times New Roman" w:cs="Times New Roman"/>
          <w:b/>
          <w:bCs/>
          <w:kern w:val="0"/>
          <w14:ligatures w14:val="none"/>
        </w:rPr>
        <w:t>not eligible</w:t>
      </w:r>
      <w:r w:rsidRPr="006A5E65">
        <w:rPr>
          <w:rFonts w:ascii="Times New Roman" w:eastAsia="Times New Roman" w:hAnsi="Times New Roman" w:cs="Times New Roman"/>
          <w:kern w:val="0"/>
          <w14:ligatures w14:val="none"/>
        </w:rPr>
        <w:t>.</w:t>
      </w:r>
    </w:p>
    <w:p w14:paraId="4EB1329F" w14:textId="6276E6EE"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4. Eligible Home Repairs</w:t>
      </w:r>
      <w:r>
        <w:rPr>
          <w:rFonts w:ascii="Times New Roman" w:eastAsia="Times New Roman" w:hAnsi="Times New Roman" w:cs="Times New Roman"/>
          <w:b/>
          <w:bCs/>
          <w:kern w:val="36"/>
          <w14:ligatures w14:val="none"/>
        </w:rPr>
        <w:t xml:space="preserve">: </w:t>
      </w:r>
      <w:r w:rsidRPr="006A5E65">
        <w:rPr>
          <w:rFonts w:ascii="Times New Roman" w:eastAsia="Times New Roman" w:hAnsi="Times New Roman" w:cs="Times New Roman"/>
          <w:kern w:val="0"/>
          <w14:ligatures w14:val="none"/>
        </w:rPr>
        <w:t xml:space="preserve">Escrow funds may only be used for </w:t>
      </w:r>
      <w:r w:rsidRPr="006A5E65">
        <w:rPr>
          <w:rFonts w:ascii="Times New Roman" w:eastAsia="Times New Roman" w:hAnsi="Times New Roman" w:cs="Times New Roman"/>
          <w:b/>
          <w:bCs/>
          <w:kern w:val="0"/>
          <w14:ligatures w14:val="none"/>
        </w:rPr>
        <w:t>repairing existing homes</w:t>
      </w:r>
      <w:r w:rsidRPr="006A5E65">
        <w:rPr>
          <w:rFonts w:ascii="Times New Roman" w:eastAsia="Times New Roman" w:hAnsi="Times New Roman" w:cs="Times New Roman"/>
          <w:kern w:val="0"/>
          <w14:ligatures w14:val="none"/>
        </w:rPr>
        <w:t>.</w:t>
      </w:r>
    </w:p>
    <w:p w14:paraId="7EEFCB89" w14:textId="77777777" w:rsidR="006A5E65" w:rsidRDefault="006A5E65" w:rsidP="006A5E65">
      <w:pPr>
        <w:spacing w:after="0" w:line="240" w:lineRule="auto"/>
        <w:ind w:left="720"/>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Eligible repairs may include:</w:t>
      </w:r>
    </w:p>
    <w:p w14:paraId="5F1496CF" w14:textId="77777777" w:rsidR="008915F5" w:rsidRPr="006A5E65" w:rsidRDefault="008915F5" w:rsidP="006A5E65">
      <w:pPr>
        <w:spacing w:after="0" w:line="240" w:lineRule="auto"/>
        <w:ind w:left="720"/>
        <w:rPr>
          <w:rFonts w:ascii="Times New Roman" w:eastAsia="Times New Roman" w:hAnsi="Times New Roman" w:cs="Times New Roman"/>
          <w:kern w:val="0"/>
          <w14:ligatures w14:val="none"/>
        </w:rPr>
      </w:pPr>
    </w:p>
    <w:p w14:paraId="50603570" w14:textId="77777777" w:rsidR="006A5E65" w:rsidRPr="006A5E65" w:rsidRDefault="006A5E65" w:rsidP="006A5E65">
      <w:pPr>
        <w:spacing w:after="0" w:line="240" w:lineRule="auto"/>
        <w:ind w:left="720"/>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Structural Repairs</w:t>
      </w:r>
    </w:p>
    <w:p w14:paraId="15EEEE78" w14:textId="77777777" w:rsidR="006A5E65" w:rsidRPr="006A5E65" w:rsidRDefault="006A5E65" w:rsidP="006A5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Roof replacement or repair</w:t>
      </w:r>
    </w:p>
    <w:p w14:paraId="0A3F30D6" w14:textId="77777777" w:rsidR="006A5E65" w:rsidRPr="006A5E65" w:rsidRDefault="006A5E65" w:rsidP="006A5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Wall framing repair</w:t>
      </w:r>
    </w:p>
    <w:p w14:paraId="2363E2D8" w14:textId="50D9A487" w:rsidR="006A5E65" w:rsidRDefault="006A5E65" w:rsidP="008915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Floor repair</w:t>
      </w:r>
    </w:p>
    <w:p w14:paraId="2304E903" w14:textId="49E46BF5" w:rsidR="008915F5" w:rsidRDefault="008915F5" w:rsidP="008915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Window replacement</w:t>
      </w:r>
    </w:p>
    <w:p w14:paraId="52A0B1C1" w14:textId="53A44068" w:rsidR="008915F5" w:rsidRPr="008915F5" w:rsidRDefault="008915F5" w:rsidP="008915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Interior/Exterior door replacement </w:t>
      </w:r>
    </w:p>
    <w:p w14:paraId="4A0234C9" w14:textId="77777777" w:rsidR="006A5E65" w:rsidRDefault="006A5E65" w:rsidP="006A5E6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Exterior Repairs</w:t>
      </w:r>
    </w:p>
    <w:p w14:paraId="51AFE553" w14:textId="77777777" w:rsidR="006A5E65" w:rsidRPr="006A5E65" w:rsidRDefault="006A5E65" w:rsidP="006A5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Doors</w:t>
      </w:r>
    </w:p>
    <w:p w14:paraId="63FD86FA" w14:textId="77777777" w:rsidR="006A5E65" w:rsidRPr="006A5E65" w:rsidRDefault="006A5E65" w:rsidP="006A5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Windows</w:t>
      </w:r>
    </w:p>
    <w:p w14:paraId="212BD2D0" w14:textId="08469100" w:rsidR="006A5E65" w:rsidRPr="008915F5" w:rsidRDefault="006A5E65" w:rsidP="008915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Exterior siding</w:t>
      </w:r>
    </w:p>
    <w:p w14:paraId="29433301" w14:textId="77777777" w:rsidR="006A5E65" w:rsidRPr="006A5E65" w:rsidRDefault="006A5E65" w:rsidP="006A5E6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Weatherization</w:t>
      </w:r>
    </w:p>
    <w:p w14:paraId="1208851C" w14:textId="77777777" w:rsidR="006A5E65" w:rsidRPr="006A5E65" w:rsidRDefault="006A5E65" w:rsidP="006A5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Roofing materials</w:t>
      </w:r>
    </w:p>
    <w:p w14:paraId="6BE72B2E" w14:textId="77777777" w:rsidR="006A5E65" w:rsidRPr="006A5E65" w:rsidRDefault="006A5E65" w:rsidP="006A5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Weather sealing</w:t>
      </w:r>
    </w:p>
    <w:p w14:paraId="1E7083C4" w14:textId="77777777" w:rsidR="006A5E65" w:rsidRPr="006A5E65" w:rsidRDefault="006A5E65" w:rsidP="006A5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Insulation</w:t>
      </w:r>
    </w:p>
    <w:p w14:paraId="5D7BBA03" w14:textId="77777777" w:rsidR="006A5E65" w:rsidRPr="006A5E65" w:rsidRDefault="006A5E65" w:rsidP="006A5E6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A5E65">
        <w:rPr>
          <w:rFonts w:ascii="Times New Roman" w:eastAsia="Times New Roman" w:hAnsi="Times New Roman" w:cs="Times New Roman"/>
          <w:b/>
          <w:bCs/>
          <w:kern w:val="0"/>
          <w14:ligatures w14:val="none"/>
        </w:rPr>
        <w:t>Safety Repairs</w:t>
      </w:r>
    </w:p>
    <w:p w14:paraId="6EFA68A7" w14:textId="61F471A8" w:rsidR="006A5E65" w:rsidRPr="008915F5" w:rsidRDefault="006A5E65" w:rsidP="008915F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Steps</w:t>
      </w:r>
    </w:p>
    <w:p w14:paraId="178DC848" w14:textId="77777777" w:rsidR="006A5E65" w:rsidRPr="006A5E65" w:rsidRDefault="006A5E65" w:rsidP="006A5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Structural safety repairs.</w:t>
      </w:r>
    </w:p>
    <w:p w14:paraId="51161675"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5. Eligible Building Materials</w:t>
      </w:r>
    </w:p>
    <w:p w14:paraId="57685600" w14:textId="77777777" w:rsidR="006A5E65" w:rsidRPr="006A5E65" w:rsidRDefault="006A5E65" w:rsidP="008915F5">
      <w:pPr>
        <w:spacing w:before="100" w:beforeAutospacing="1" w:after="100" w:afterAutospacing="1" w:line="240" w:lineRule="auto"/>
        <w:ind w:firstLine="270"/>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Examples of eligible materials include:</w:t>
      </w:r>
    </w:p>
    <w:p w14:paraId="58B8337D"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Lumber</w:t>
      </w:r>
    </w:p>
    <w:p w14:paraId="2D9C150F"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Roofing materials</w:t>
      </w:r>
    </w:p>
    <w:p w14:paraId="57E0A156"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Plywood</w:t>
      </w:r>
    </w:p>
    <w:p w14:paraId="5F9A459E"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Windows</w:t>
      </w:r>
    </w:p>
    <w:p w14:paraId="3C6DB563"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Doors</w:t>
      </w:r>
    </w:p>
    <w:p w14:paraId="57D45B86"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Insulation</w:t>
      </w:r>
    </w:p>
    <w:p w14:paraId="08C8053D"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Drywall</w:t>
      </w:r>
    </w:p>
    <w:p w14:paraId="7C7DBBAA"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Fasteners (nails, screws)</w:t>
      </w:r>
    </w:p>
    <w:p w14:paraId="7E956609"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Concrete mix</w:t>
      </w:r>
    </w:p>
    <w:p w14:paraId="44785C15" w14:textId="77777777" w:rsidR="006A5E65" w:rsidRP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Sealants</w:t>
      </w:r>
    </w:p>
    <w:p w14:paraId="5871725C" w14:textId="77777777" w:rsidR="006A5E65" w:rsidRDefault="006A5E6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Weatherproofing materials</w:t>
      </w:r>
    </w:p>
    <w:p w14:paraId="24D9AC33" w14:textId="7B1465BB" w:rsidR="008915F5" w:rsidRPr="006A5E65" w:rsidRDefault="008915F5" w:rsidP="006A5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Fixtures </w:t>
      </w:r>
      <w:r w:rsidR="001F086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i.e. faucets, </w:t>
      </w:r>
      <w:proofErr w:type="gramStart"/>
      <w:r>
        <w:rPr>
          <w:rFonts w:ascii="Times New Roman" w:eastAsia="Times New Roman" w:hAnsi="Times New Roman" w:cs="Times New Roman"/>
          <w:kern w:val="0"/>
          <w14:ligatures w14:val="none"/>
        </w:rPr>
        <w:t>door knobs</w:t>
      </w:r>
      <w:proofErr w:type="gramEnd"/>
      <w:r>
        <w:rPr>
          <w:rFonts w:ascii="Times New Roman" w:eastAsia="Times New Roman" w:hAnsi="Times New Roman" w:cs="Times New Roman"/>
          <w:kern w:val="0"/>
          <w14:ligatures w14:val="none"/>
        </w:rPr>
        <w:t xml:space="preserve">, light fixtures/ceiling fans, </w:t>
      </w:r>
      <w:r w:rsidR="001F0867">
        <w:rPr>
          <w:rFonts w:ascii="Times New Roman" w:eastAsia="Times New Roman" w:hAnsi="Times New Roman" w:cs="Times New Roman"/>
          <w:kern w:val="0"/>
          <w14:ligatures w14:val="none"/>
        </w:rPr>
        <w:t xml:space="preserve">water pump, water heater, toilet </w:t>
      </w:r>
      <w:proofErr w:type="gramStart"/>
      <w:r w:rsidR="001F0867">
        <w:rPr>
          <w:rFonts w:ascii="Times New Roman" w:eastAsia="Times New Roman" w:hAnsi="Times New Roman" w:cs="Times New Roman"/>
          <w:kern w:val="0"/>
          <w14:ligatures w14:val="none"/>
        </w:rPr>
        <w:t>bowel</w:t>
      </w:r>
      <w:proofErr w:type="gramEnd"/>
      <w:r w:rsidR="001F0867">
        <w:rPr>
          <w:rFonts w:ascii="Times New Roman" w:eastAsia="Times New Roman" w:hAnsi="Times New Roman" w:cs="Times New Roman"/>
          <w:kern w:val="0"/>
          <w14:ligatures w14:val="none"/>
        </w:rPr>
        <w:t xml:space="preserve">, sinks, woodstoves) </w:t>
      </w:r>
    </w:p>
    <w:p w14:paraId="133D205F"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Materials must be </w:t>
      </w:r>
      <w:r w:rsidRPr="006A5E65">
        <w:rPr>
          <w:rFonts w:ascii="Times New Roman" w:eastAsia="Times New Roman" w:hAnsi="Times New Roman" w:cs="Times New Roman"/>
          <w:b/>
          <w:bCs/>
          <w:kern w:val="0"/>
          <w14:ligatures w14:val="none"/>
        </w:rPr>
        <w:t>directly related to home repair</w:t>
      </w:r>
      <w:r w:rsidRPr="006A5E65">
        <w:rPr>
          <w:rFonts w:ascii="Times New Roman" w:eastAsia="Times New Roman" w:hAnsi="Times New Roman" w:cs="Times New Roman"/>
          <w:kern w:val="0"/>
          <w14:ligatures w14:val="none"/>
        </w:rPr>
        <w:t>.</w:t>
      </w:r>
    </w:p>
    <w:p w14:paraId="0FAEE79A"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6. Ineligible Uses</w:t>
      </w:r>
    </w:p>
    <w:p w14:paraId="43F7B99D"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Escrow funds </w:t>
      </w:r>
      <w:r w:rsidRPr="006A5E65">
        <w:rPr>
          <w:rFonts w:ascii="Times New Roman" w:eastAsia="Times New Roman" w:hAnsi="Times New Roman" w:cs="Times New Roman"/>
          <w:b/>
          <w:bCs/>
          <w:kern w:val="0"/>
          <w14:ligatures w14:val="none"/>
        </w:rPr>
        <w:t>cannot be used for</w:t>
      </w:r>
      <w:r w:rsidRPr="006A5E65">
        <w:rPr>
          <w:rFonts w:ascii="Times New Roman" w:eastAsia="Times New Roman" w:hAnsi="Times New Roman" w:cs="Times New Roman"/>
          <w:kern w:val="0"/>
          <w14:ligatures w14:val="none"/>
        </w:rPr>
        <w:t>:</w:t>
      </w:r>
    </w:p>
    <w:p w14:paraId="11989E7E"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Cash payments to individuals</w:t>
      </w:r>
    </w:p>
    <w:p w14:paraId="2705152D"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Labor costs</w:t>
      </w:r>
    </w:p>
    <w:p w14:paraId="090A2B2E"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lastRenderedPageBreak/>
        <w:t>Contractor payments</w:t>
      </w:r>
    </w:p>
    <w:p w14:paraId="6627304B"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Equipment purchases</w:t>
      </w:r>
    </w:p>
    <w:p w14:paraId="08748A03"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Tools</w:t>
      </w:r>
    </w:p>
    <w:p w14:paraId="79DF439E"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Appliances</w:t>
      </w:r>
    </w:p>
    <w:p w14:paraId="0531FCE3"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Furniture</w:t>
      </w:r>
    </w:p>
    <w:p w14:paraId="69BF46EF"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New home construction</w:t>
      </w:r>
    </w:p>
    <w:p w14:paraId="6A11410C" w14:textId="77777777" w:rsidR="006A5E65" w:rsidRPr="006A5E65" w:rsidRDefault="006A5E65" w:rsidP="006A5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Chapter administrative costs.</w:t>
      </w:r>
    </w:p>
    <w:p w14:paraId="238D5F6B"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7. Required Documentation</w:t>
      </w:r>
    </w:p>
    <w:p w14:paraId="01926437"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Applicants must submit:</w:t>
      </w:r>
    </w:p>
    <w:p w14:paraId="681B4B60" w14:textId="77777777" w:rsidR="006A5E65" w:rsidRPr="006A5E65" w:rsidRDefault="006A5E65" w:rsidP="006A5E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Home Repair Application</w:t>
      </w:r>
    </w:p>
    <w:p w14:paraId="7A2780F5" w14:textId="77777777" w:rsidR="006A5E65" w:rsidRPr="006A5E65" w:rsidRDefault="006A5E65" w:rsidP="006A5E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Proof of residence within FBFA</w:t>
      </w:r>
    </w:p>
    <w:p w14:paraId="588B2F90" w14:textId="77777777" w:rsidR="006A5E65" w:rsidRPr="006A5E65" w:rsidRDefault="006A5E65" w:rsidP="006A5E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Photo documentation of damage</w:t>
      </w:r>
    </w:p>
    <w:p w14:paraId="6EAC8B30" w14:textId="77777777" w:rsidR="006A5E65" w:rsidRPr="006A5E65" w:rsidRDefault="006A5E65" w:rsidP="006A5E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Material list for repairs</w:t>
      </w:r>
    </w:p>
    <w:p w14:paraId="6C64B582" w14:textId="77777777" w:rsidR="006A5E65" w:rsidRPr="006A5E65" w:rsidRDefault="006A5E65" w:rsidP="006A5E6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Chapter verification (if required).</w:t>
      </w:r>
    </w:p>
    <w:p w14:paraId="4589349C"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8. Chapter Role</w:t>
      </w:r>
    </w:p>
    <w:p w14:paraId="3BB40BEE"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The chapter may </w:t>
      </w:r>
      <w:proofErr w:type="gramStart"/>
      <w:r w:rsidRPr="006A5E65">
        <w:rPr>
          <w:rFonts w:ascii="Times New Roman" w:eastAsia="Times New Roman" w:hAnsi="Times New Roman" w:cs="Times New Roman"/>
          <w:kern w:val="0"/>
          <w14:ligatures w14:val="none"/>
        </w:rPr>
        <w:t>assist</w:t>
      </w:r>
      <w:proofErr w:type="gramEnd"/>
      <w:r w:rsidRPr="006A5E65">
        <w:rPr>
          <w:rFonts w:ascii="Times New Roman" w:eastAsia="Times New Roman" w:hAnsi="Times New Roman" w:cs="Times New Roman"/>
          <w:kern w:val="0"/>
          <w14:ligatures w14:val="none"/>
        </w:rPr>
        <w:t xml:space="preserve"> by:</w:t>
      </w:r>
    </w:p>
    <w:p w14:paraId="053A7957" w14:textId="77777777" w:rsidR="006A5E65" w:rsidRPr="006A5E65" w:rsidRDefault="006A5E65" w:rsidP="006A5E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Verifying applicant residency</w:t>
      </w:r>
    </w:p>
    <w:p w14:paraId="2F4DA3D9" w14:textId="77777777" w:rsidR="006A5E65" w:rsidRPr="006A5E65" w:rsidRDefault="006A5E65" w:rsidP="006A5E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Confirming housing conditions</w:t>
      </w:r>
    </w:p>
    <w:p w14:paraId="509379DF" w14:textId="77777777" w:rsidR="006A5E65" w:rsidRPr="006A5E65" w:rsidRDefault="006A5E65" w:rsidP="006A5E6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Prioritizing community applicants.</w:t>
      </w:r>
    </w:p>
    <w:p w14:paraId="44B74923"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However:</w:t>
      </w:r>
    </w:p>
    <w:p w14:paraId="467D977C" w14:textId="77777777" w:rsidR="006A5E65" w:rsidRPr="006A5E65" w:rsidRDefault="006A5E65" w:rsidP="006A5E6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The chapter </w:t>
      </w:r>
      <w:r w:rsidRPr="001F0867">
        <w:rPr>
          <w:rFonts w:ascii="Times New Roman" w:eastAsia="Times New Roman" w:hAnsi="Times New Roman" w:cs="Times New Roman"/>
          <w:kern w:val="0"/>
          <w14:ligatures w14:val="none"/>
        </w:rPr>
        <w:t>will not handle funds.</w:t>
      </w:r>
    </w:p>
    <w:p w14:paraId="5A719639"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9. NHLCO Administration</w:t>
      </w:r>
    </w:p>
    <w:p w14:paraId="529CDEF3"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NHLCO will:</w:t>
      </w:r>
    </w:p>
    <w:p w14:paraId="6721ECBD" w14:textId="77777777" w:rsidR="006A5E65" w:rsidRPr="006A5E65" w:rsidRDefault="006A5E65" w:rsidP="006A5E6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Review applications</w:t>
      </w:r>
    </w:p>
    <w:p w14:paraId="1B83EE0C" w14:textId="77777777" w:rsidR="006A5E65" w:rsidRPr="006A5E65" w:rsidRDefault="006A5E65" w:rsidP="006A5E6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Verify FBFA eligibility</w:t>
      </w:r>
    </w:p>
    <w:p w14:paraId="2F4FFE9A" w14:textId="77777777" w:rsidR="006A5E65" w:rsidRPr="006A5E65" w:rsidRDefault="006A5E65" w:rsidP="006A5E6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A5E65">
        <w:rPr>
          <w:rFonts w:ascii="Times New Roman" w:eastAsia="Times New Roman" w:hAnsi="Times New Roman" w:cs="Times New Roman"/>
          <w:kern w:val="0"/>
          <w14:ligatures w14:val="none"/>
        </w:rPr>
        <w:t>Approve</w:t>
      </w:r>
      <w:proofErr w:type="gramEnd"/>
      <w:r w:rsidRPr="006A5E65">
        <w:rPr>
          <w:rFonts w:ascii="Times New Roman" w:eastAsia="Times New Roman" w:hAnsi="Times New Roman" w:cs="Times New Roman"/>
          <w:kern w:val="0"/>
          <w14:ligatures w14:val="none"/>
        </w:rPr>
        <w:t xml:space="preserve"> material requests</w:t>
      </w:r>
    </w:p>
    <w:p w14:paraId="2AE73549" w14:textId="77777777" w:rsidR="006A5E65" w:rsidRPr="006A5E65" w:rsidRDefault="006A5E65" w:rsidP="006A5E6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Purchase building materials through Navajo Nation procurement procedures</w:t>
      </w:r>
    </w:p>
    <w:p w14:paraId="02F3F51C" w14:textId="77777777" w:rsidR="006A5E65" w:rsidRPr="006A5E65" w:rsidRDefault="006A5E65" w:rsidP="006A5E6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Coordinate delivery or pickup of materials.</w:t>
      </w:r>
    </w:p>
    <w:p w14:paraId="640EE080" w14:textId="3C581205"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Funds remain under </w:t>
      </w:r>
      <w:r w:rsidR="001F0867" w:rsidRPr="001F0867">
        <w:rPr>
          <w:rFonts w:ascii="Times New Roman" w:eastAsia="Times New Roman" w:hAnsi="Times New Roman" w:cs="Times New Roman"/>
          <w:kern w:val="0"/>
          <w14:ligatures w14:val="none"/>
        </w:rPr>
        <w:t>the Navajo Nation's</w:t>
      </w:r>
      <w:r w:rsidRPr="001F0867">
        <w:rPr>
          <w:rFonts w:ascii="Times New Roman" w:eastAsia="Times New Roman" w:hAnsi="Times New Roman" w:cs="Times New Roman"/>
          <w:kern w:val="0"/>
          <w14:ligatures w14:val="none"/>
        </w:rPr>
        <w:t xml:space="preserve"> fiscal control.</w:t>
      </w:r>
    </w:p>
    <w:p w14:paraId="671C5F2D"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10. Distribution of Materials</w:t>
      </w:r>
    </w:p>
    <w:p w14:paraId="467C3483"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Materials may be distributed through:</w:t>
      </w:r>
    </w:p>
    <w:p w14:paraId="25F76666" w14:textId="77777777" w:rsidR="006A5E65" w:rsidRPr="006A5E65" w:rsidRDefault="006A5E65" w:rsidP="006A5E6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A5E65">
        <w:rPr>
          <w:rFonts w:ascii="Times New Roman" w:eastAsia="Times New Roman" w:hAnsi="Times New Roman" w:cs="Times New Roman"/>
          <w:kern w:val="0"/>
          <w14:ligatures w14:val="none"/>
        </w:rPr>
        <w:lastRenderedPageBreak/>
        <w:t>Vendor</w:t>
      </w:r>
      <w:proofErr w:type="gramEnd"/>
      <w:r w:rsidRPr="006A5E65">
        <w:rPr>
          <w:rFonts w:ascii="Times New Roman" w:eastAsia="Times New Roman" w:hAnsi="Times New Roman" w:cs="Times New Roman"/>
          <w:kern w:val="0"/>
          <w14:ligatures w14:val="none"/>
        </w:rPr>
        <w:t xml:space="preserve"> purchase orders</w:t>
      </w:r>
    </w:p>
    <w:p w14:paraId="1F20249C" w14:textId="77777777" w:rsidR="006A5E65" w:rsidRPr="006A5E65" w:rsidRDefault="006A5E65" w:rsidP="006A5E6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Direct vendor delivery</w:t>
      </w:r>
    </w:p>
    <w:p w14:paraId="2F292813" w14:textId="77777777" w:rsidR="006A5E65" w:rsidRPr="006A5E65" w:rsidRDefault="006A5E65" w:rsidP="006A5E6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NHLCO coordinated distribution events.</w:t>
      </w:r>
    </w:p>
    <w:p w14:paraId="58F32B9B"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 xml:space="preserve">Materials </w:t>
      </w:r>
      <w:r w:rsidRPr="006A5E65">
        <w:rPr>
          <w:rFonts w:ascii="Times New Roman" w:eastAsia="Times New Roman" w:hAnsi="Times New Roman" w:cs="Times New Roman"/>
          <w:b/>
          <w:bCs/>
          <w:kern w:val="0"/>
          <w14:ligatures w14:val="none"/>
        </w:rPr>
        <w:t>cannot be converted to cash</w:t>
      </w:r>
      <w:r w:rsidRPr="006A5E65">
        <w:rPr>
          <w:rFonts w:ascii="Times New Roman" w:eastAsia="Times New Roman" w:hAnsi="Times New Roman" w:cs="Times New Roman"/>
          <w:kern w:val="0"/>
          <w14:ligatures w14:val="none"/>
        </w:rPr>
        <w:t>.</w:t>
      </w:r>
    </w:p>
    <w:p w14:paraId="455E6424"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11. Priority Considerations</w:t>
      </w:r>
    </w:p>
    <w:p w14:paraId="5134885A"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Priority may be given to:</w:t>
      </w:r>
    </w:p>
    <w:p w14:paraId="675FC547" w14:textId="77777777" w:rsidR="006A5E65" w:rsidRPr="006A5E65" w:rsidRDefault="006A5E65" w:rsidP="006A5E6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Elderly homeowners</w:t>
      </w:r>
    </w:p>
    <w:p w14:paraId="602013CD" w14:textId="77777777" w:rsidR="006A5E65" w:rsidRPr="006A5E65" w:rsidRDefault="006A5E65" w:rsidP="006A5E6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Homes with severe structural damage</w:t>
      </w:r>
    </w:p>
    <w:p w14:paraId="49A4859A" w14:textId="08E32329" w:rsidR="006A5E65" w:rsidRPr="006A5E65" w:rsidRDefault="006A5E65" w:rsidP="006A5E6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Households with children</w:t>
      </w:r>
      <w:r w:rsidR="001F0867">
        <w:rPr>
          <w:rFonts w:ascii="Times New Roman" w:eastAsia="Times New Roman" w:hAnsi="Times New Roman" w:cs="Times New Roman"/>
          <w:kern w:val="0"/>
          <w14:ligatures w14:val="none"/>
        </w:rPr>
        <w:t xml:space="preserve">, overcrowding </w:t>
      </w:r>
    </w:p>
    <w:p w14:paraId="47A62E86" w14:textId="77777777" w:rsidR="006A5E65" w:rsidRPr="006A5E65" w:rsidRDefault="006A5E65" w:rsidP="006A5E6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Homes that pose health or safety risks.</w:t>
      </w:r>
    </w:p>
    <w:p w14:paraId="1EFD7B6B" w14:textId="77777777" w:rsidR="006A5E65" w:rsidRPr="006A5E65" w:rsidRDefault="006A5E65" w:rsidP="006A5E65">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A5E65">
        <w:rPr>
          <w:rFonts w:ascii="Times New Roman" w:eastAsia="Times New Roman" w:hAnsi="Times New Roman" w:cs="Times New Roman"/>
          <w:b/>
          <w:bCs/>
          <w:kern w:val="36"/>
          <w14:ligatures w14:val="none"/>
        </w:rPr>
        <w:t>12. Oversight and Compliance</w:t>
      </w:r>
    </w:p>
    <w:p w14:paraId="7D748186"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NHLCO will maintain:</w:t>
      </w:r>
    </w:p>
    <w:p w14:paraId="7999E0B8" w14:textId="77777777" w:rsidR="006A5E65" w:rsidRPr="006A5E65" w:rsidRDefault="006A5E65" w:rsidP="006A5E6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Applicant records</w:t>
      </w:r>
    </w:p>
    <w:p w14:paraId="1F4EFA8B" w14:textId="77777777" w:rsidR="006A5E65" w:rsidRPr="006A5E65" w:rsidRDefault="006A5E65" w:rsidP="006A5E6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Material purchase documentation</w:t>
      </w:r>
    </w:p>
    <w:p w14:paraId="33EE582D" w14:textId="77777777" w:rsidR="006A5E65" w:rsidRPr="006A5E65" w:rsidRDefault="006A5E65" w:rsidP="006A5E6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Delivery verification</w:t>
      </w:r>
    </w:p>
    <w:p w14:paraId="59B97A3B" w14:textId="77777777" w:rsidR="006A5E65" w:rsidRPr="006A5E65" w:rsidRDefault="006A5E65" w:rsidP="006A5E6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Program reporting.</w:t>
      </w:r>
    </w:p>
    <w:p w14:paraId="3B931901" w14:textId="77777777" w:rsidR="006A5E65" w:rsidRPr="006A5E65" w:rsidRDefault="006A5E65" w:rsidP="006A5E65">
      <w:p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All expenditures must comply with:</w:t>
      </w:r>
    </w:p>
    <w:p w14:paraId="1533009A" w14:textId="77777777" w:rsidR="006A5E65" w:rsidRPr="006A5E65" w:rsidRDefault="006A5E65" w:rsidP="006A5E6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Navajo Nation fiscal policies</w:t>
      </w:r>
    </w:p>
    <w:p w14:paraId="60AAC120" w14:textId="77777777" w:rsidR="006A5E65" w:rsidRPr="006A5E65" w:rsidRDefault="006A5E65" w:rsidP="006A5E6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A5E65">
        <w:rPr>
          <w:rFonts w:ascii="Times New Roman" w:eastAsia="Times New Roman" w:hAnsi="Times New Roman" w:cs="Times New Roman"/>
          <w:kern w:val="0"/>
          <w14:ligatures w14:val="none"/>
        </w:rPr>
        <w:t>Procurement regulations.</w:t>
      </w:r>
    </w:p>
    <w:p w14:paraId="4A9E89C4" w14:textId="046D89FB" w:rsidR="006A5E65" w:rsidRPr="006A5E65" w:rsidRDefault="006A5E65" w:rsidP="006A5E65">
      <w:pPr>
        <w:spacing w:after="0" w:line="240" w:lineRule="auto"/>
        <w:rPr>
          <w:rFonts w:ascii="Times New Roman" w:eastAsia="Times New Roman" w:hAnsi="Times New Roman" w:cs="Times New Roman"/>
          <w:kern w:val="0"/>
          <w14:ligatures w14:val="none"/>
        </w:rPr>
      </w:pPr>
    </w:p>
    <w:p w14:paraId="61B4767D" w14:textId="77777777" w:rsidR="00C907BE" w:rsidRPr="006A5E65" w:rsidRDefault="00C907BE"/>
    <w:sectPr w:rsidR="00C907BE" w:rsidRPr="006A5E65" w:rsidSect="00600EFC">
      <w:footerReference w:type="default" r:id="rId7"/>
      <w:pgSz w:w="12240" w:h="15840"/>
      <w:pgMar w:top="1354" w:right="1325" w:bottom="1238" w:left="1181" w:header="0" w:footer="10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1CB2" w14:textId="77777777" w:rsidR="00786C38" w:rsidRDefault="00786C38" w:rsidP="001F0867">
      <w:pPr>
        <w:spacing w:after="0" w:line="240" w:lineRule="auto"/>
      </w:pPr>
      <w:r>
        <w:separator/>
      </w:r>
    </w:p>
  </w:endnote>
  <w:endnote w:type="continuationSeparator" w:id="0">
    <w:p w14:paraId="4CA82159" w14:textId="77777777" w:rsidR="00786C38" w:rsidRDefault="00786C38" w:rsidP="001F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747958"/>
      <w:docPartObj>
        <w:docPartGallery w:val="Page Numbers (Bottom of Page)"/>
        <w:docPartUnique/>
      </w:docPartObj>
    </w:sdtPr>
    <w:sdtEndPr>
      <w:rPr>
        <w:noProof/>
      </w:rPr>
    </w:sdtEndPr>
    <w:sdtContent>
      <w:p w14:paraId="431F5FAB" w14:textId="15FF1D7A" w:rsidR="001F0867" w:rsidRDefault="001F0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88A9E" w14:textId="77777777" w:rsidR="001F0867" w:rsidRDefault="001F0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F50C" w14:textId="77777777" w:rsidR="00786C38" w:rsidRDefault="00786C38" w:rsidP="001F0867">
      <w:pPr>
        <w:spacing w:after="0" w:line="240" w:lineRule="auto"/>
      </w:pPr>
      <w:r>
        <w:separator/>
      </w:r>
    </w:p>
  </w:footnote>
  <w:footnote w:type="continuationSeparator" w:id="0">
    <w:p w14:paraId="759BF5D1" w14:textId="77777777" w:rsidR="00786C38" w:rsidRDefault="00786C38" w:rsidP="001F0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03"/>
    <w:multiLevelType w:val="multilevel"/>
    <w:tmpl w:val="4F72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417A5"/>
    <w:multiLevelType w:val="multilevel"/>
    <w:tmpl w:val="B372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6AD4"/>
    <w:multiLevelType w:val="multilevel"/>
    <w:tmpl w:val="4C10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643EE"/>
    <w:multiLevelType w:val="multilevel"/>
    <w:tmpl w:val="8406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678FF"/>
    <w:multiLevelType w:val="multilevel"/>
    <w:tmpl w:val="37AE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E3340"/>
    <w:multiLevelType w:val="multilevel"/>
    <w:tmpl w:val="B842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A6EAE"/>
    <w:multiLevelType w:val="multilevel"/>
    <w:tmpl w:val="9230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1C5800"/>
    <w:multiLevelType w:val="hybridMultilevel"/>
    <w:tmpl w:val="6B40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C611D"/>
    <w:multiLevelType w:val="multilevel"/>
    <w:tmpl w:val="B9F8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52573"/>
    <w:multiLevelType w:val="multilevel"/>
    <w:tmpl w:val="C5CC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D1794"/>
    <w:multiLevelType w:val="multilevel"/>
    <w:tmpl w:val="737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00A1B"/>
    <w:multiLevelType w:val="multilevel"/>
    <w:tmpl w:val="AAD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578C8"/>
    <w:multiLevelType w:val="multilevel"/>
    <w:tmpl w:val="E884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163EA"/>
    <w:multiLevelType w:val="multilevel"/>
    <w:tmpl w:val="CC2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06DB3"/>
    <w:multiLevelType w:val="multilevel"/>
    <w:tmpl w:val="5D3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A77DCA"/>
    <w:multiLevelType w:val="multilevel"/>
    <w:tmpl w:val="1456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D3014"/>
    <w:multiLevelType w:val="multilevel"/>
    <w:tmpl w:val="464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1720D"/>
    <w:multiLevelType w:val="multilevel"/>
    <w:tmpl w:val="4BE035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A125D05"/>
    <w:multiLevelType w:val="multilevel"/>
    <w:tmpl w:val="843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9271">
    <w:abstractNumId w:val="9"/>
  </w:num>
  <w:num w:numId="2" w16cid:durableId="2137291083">
    <w:abstractNumId w:val="10"/>
  </w:num>
  <w:num w:numId="3" w16cid:durableId="62916354">
    <w:abstractNumId w:val="15"/>
  </w:num>
  <w:num w:numId="4" w16cid:durableId="699472172">
    <w:abstractNumId w:val="17"/>
  </w:num>
  <w:num w:numId="5" w16cid:durableId="976953952">
    <w:abstractNumId w:val="13"/>
  </w:num>
  <w:num w:numId="6" w16cid:durableId="1915966677">
    <w:abstractNumId w:val="11"/>
  </w:num>
  <w:num w:numId="7" w16cid:durableId="391512623">
    <w:abstractNumId w:val="5"/>
  </w:num>
  <w:num w:numId="8" w16cid:durableId="490608697">
    <w:abstractNumId w:val="18"/>
  </w:num>
  <w:num w:numId="9" w16cid:durableId="991636389">
    <w:abstractNumId w:val="16"/>
  </w:num>
  <w:num w:numId="10" w16cid:durableId="784156069">
    <w:abstractNumId w:val="1"/>
  </w:num>
  <w:num w:numId="11" w16cid:durableId="913928840">
    <w:abstractNumId w:val="3"/>
  </w:num>
  <w:num w:numId="12" w16cid:durableId="1793208535">
    <w:abstractNumId w:val="2"/>
  </w:num>
  <w:num w:numId="13" w16cid:durableId="2143770596">
    <w:abstractNumId w:val="14"/>
  </w:num>
  <w:num w:numId="14" w16cid:durableId="2137406025">
    <w:abstractNumId w:val="0"/>
  </w:num>
  <w:num w:numId="15" w16cid:durableId="1879318777">
    <w:abstractNumId w:val="6"/>
  </w:num>
  <w:num w:numId="16" w16cid:durableId="717513045">
    <w:abstractNumId w:val="4"/>
  </w:num>
  <w:num w:numId="17" w16cid:durableId="900796882">
    <w:abstractNumId w:val="8"/>
  </w:num>
  <w:num w:numId="18" w16cid:durableId="643654787">
    <w:abstractNumId w:val="12"/>
  </w:num>
  <w:num w:numId="19" w16cid:durableId="2021158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65"/>
    <w:rsid w:val="001F0867"/>
    <w:rsid w:val="0023024B"/>
    <w:rsid w:val="00273E4F"/>
    <w:rsid w:val="004C1C13"/>
    <w:rsid w:val="00590B58"/>
    <w:rsid w:val="00600EFC"/>
    <w:rsid w:val="006A5E65"/>
    <w:rsid w:val="00786C38"/>
    <w:rsid w:val="008915F5"/>
    <w:rsid w:val="009551CD"/>
    <w:rsid w:val="00C907BE"/>
    <w:rsid w:val="00DB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990D"/>
  <w15:chartTrackingRefBased/>
  <w15:docId w15:val="{D3F7B8F1-6CD8-4F97-8F6A-9ECC7BAC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65"/>
    <w:rPr>
      <w:rFonts w:eastAsiaTheme="majorEastAsia" w:cstheme="majorBidi"/>
      <w:color w:val="272727" w:themeColor="text1" w:themeTint="D8"/>
    </w:rPr>
  </w:style>
  <w:style w:type="paragraph" w:styleId="Title">
    <w:name w:val="Title"/>
    <w:basedOn w:val="Normal"/>
    <w:next w:val="Normal"/>
    <w:link w:val="TitleChar"/>
    <w:uiPriority w:val="10"/>
    <w:qFormat/>
    <w:rsid w:val="006A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65"/>
    <w:pPr>
      <w:spacing w:before="160"/>
      <w:jc w:val="center"/>
    </w:pPr>
    <w:rPr>
      <w:i/>
      <w:iCs/>
      <w:color w:val="404040" w:themeColor="text1" w:themeTint="BF"/>
    </w:rPr>
  </w:style>
  <w:style w:type="character" w:customStyle="1" w:styleId="QuoteChar">
    <w:name w:val="Quote Char"/>
    <w:basedOn w:val="DefaultParagraphFont"/>
    <w:link w:val="Quote"/>
    <w:uiPriority w:val="29"/>
    <w:rsid w:val="006A5E65"/>
    <w:rPr>
      <w:i/>
      <w:iCs/>
      <w:color w:val="404040" w:themeColor="text1" w:themeTint="BF"/>
    </w:rPr>
  </w:style>
  <w:style w:type="paragraph" w:styleId="ListParagraph">
    <w:name w:val="List Paragraph"/>
    <w:basedOn w:val="Normal"/>
    <w:uiPriority w:val="34"/>
    <w:qFormat/>
    <w:rsid w:val="006A5E65"/>
    <w:pPr>
      <w:ind w:left="720"/>
      <w:contextualSpacing/>
    </w:pPr>
  </w:style>
  <w:style w:type="character" w:styleId="IntenseEmphasis">
    <w:name w:val="Intense Emphasis"/>
    <w:basedOn w:val="DefaultParagraphFont"/>
    <w:uiPriority w:val="21"/>
    <w:qFormat/>
    <w:rsid w:val="006A5E65"/>
    <w:rPr>
      <w:i/>
      <w:iCs/>
      <w:color w:val="0F4761" w:themeColor="accent1" w:themeShade="BF"/>
    </w:rPr>
  </w:style>
  <w:style w:type="paragraph" w:styleId="IntenseQuote">
    <w:name w:val="Intense Quote"/>
    <w:basedOn w:val="Normal"/>
    <w:next w:val="Normal"/>
    <w:link w:val="IntenseQuoteChar"/>
    <w:uiPriority w:val="30"/>
    <w:qFormat/>
    <w:rsid w:val="006A5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E65"/>
    <w:rPr>
      <w:i/>
      <w:iCs/>
      <w:color w:val="0F4761" w:themeColor="accent1" w:themeShade="BF"/>
    </w:rPr>
  </w:style>
  <w:style w:type="character" w:styleId="IntenseReference">
    <w:name w:val="Intense Reference"/>
    <w:basedOn w:val="DefaultParagraphFont"/>
    <w:uiPriority w:val="32"/>
    <w:qFormat/>
    <w:rsid w:val="006A5E65"/>
    <w:rPr>
      <w:b/>
      <w:bCs/>
      <w:smallCaps/>
      <w:color w:val="0F4761" w:themeColor="accent1" w:themeShade="BF"/>
      <w:spacing w:val="5"/>
    </w:rPr>
  </w:style>
  <w:style w:type="paragraph" w:styleId="Header">
    <w:name w:val="header"/>
    <w:basedOn w:val="Normal"/>
    <w:link w:val="HeaderChar"/>
    <w:uiPriority w:val="99"/>
    <w:unhideWhenUsed/>
    <w:rsid w:val="001F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67"/>
  </w:style>
  <w:style w:type="paragraph" w:styleId="Footer">
    <w:name w:val="footer"/>
    <w:basedOn w:val="Normal"/>
    <w:link w:val="FooterChar"/>
    <w:uiPriority w:val="99"/>
    <w:unhideWhenUsed/>
    <w:rsid w:val="001F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518</Words>
  <Characters>3187</Characters>
  <Application>Microsoft Office Word</Application>
  <DocSecurity>0</DocSecurity>
  <Lines>118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Slim</dc:creator>
  <cp:keywords/>
  <dc:description/>
  <cp:lastModifiedBy>Sarah Slim</cp:lastModifiedBy>
  <cp:revision>2</cp:revision>
  <cp:lastPrinted>2026-03-06T18:45:00Z</cp:lastPrinted>
  <dcterms:created xsi:type="dcterms:W3CDTF">2026-03-06T12:11:00Z</dcterms:created>
  <dcterms:modified xsi:type="dcterms:W3CDTF">2026-03-06T18:45:00Z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30f3d532-34d0-430b-87fe-dd521dcb86f5</vt:lpwstr>
  </property>
</Properties>
</file>